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FCF" w:rsidRPr="00BF7FCF" w:rsidRDefault="00BF7FCF" w:rsidP="00BF7FCF">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bookmarkStart w:id="0" w:name="_GoBack"/>
      <w:bookmarkEnd w:id="0"/>
      <w:r w:rsidRPr="00BF7FCF">
        <w:rPr>
          <w:rFonts w:ascii="Times New Roman" w:eastAsia="Times New Roman" w:hAnsi="Times New Roman" w:cs="Times New Roman"/>
          <w:b/>
          <w:bCs/>
          <w:kern w:val="36"/>
          <w:sz w:val="48"/>
          <w:szCs w:val="48"/>
          <w:lang w:val="en"/>
        </w:rPr>
        <w:t>Why do so many HS history teachers lecture so much?</w:t>
      </w:r>
    </w:p>
    <w:p w:rsidR="00BF7FCF" w:rsidRPr="00BF7FCF" w:rsidRDefault="00BF7FCF" w:rsidP="008F4769">
      <w:pPr>
        <w:spacing w:after="0" w:line="240" w:lineRule="auto"/>
        <w:rPr>
          <w:rFonts w:ascii="Times New Roman" w:eastAsia="Times New Roman" w:hAnsi="Times New Roman" w:cs="Times New Roman"/>
          <w:color w:val="0000FF"/>
          <w:sz w:val="24"/>
          <w:szCs w:val="24"/>
          <w:u w:val="single"/>
        </w:rPr>
      </w:pPr>
      <w:r w:rsidRPr="00BF7FCF">
        <w:rPr>
          <w:rFonts w:ascii="Times New Roman" w:eastAsia="Times New Roman" w:hAnsi="Times New Roman" w:cs="Times New Roman"/>
          <w:sz w:val="24"/>
          <w:szCs w:val="24"/>
          <w:lang w:val="en"/>
        </w:rPr>
        <w:fldChar w:fldCharType="begin"/>
      </w:r>
      <w:r w:rsidRPr="00BF7FCF">
        <w:rPr>
          <w:rFonts w:ascii="Times New Roman" w:eastAsia="Times New Roman" w:hAnsi="Times New Roman" w:cs="Times New Roman"/>
          <w:sz w:val="24"/>
          <w:szCs w:val="24"/>
          <w:lang w:val="en"/>
        </w:rPr>
        <w:instrText xml:space="preserve"> HYPERLINK "https://grantwiggins.wordpress.com/2015/04/24/why-do-so-many-hs-history-teachers-lecture-so-much/" </w:instrText>
      </w:r>
      <w:r w:rsidRPr="00BF7FCF">
        <w:rPr>
          <w:rFonts w:ascii="Times New Roman" w:eastAsia="Times New Roman" w:hAnsi="Times New Roman" w:cs="Times New Roman"/>
          <w:sz w:val="24"/>
          <w:szCs w:val="24"/>
          <w:lang w:val="en"/>
        </w:rPr>
        <w:fldChar w:fldCharType="separate"/>
      </w:r>
      <w:r w:rsidRPr="00BF7FCF">
        <w:rPr>
          <w:rFonts w:ascii="Times New Roman" w:eastAsia="Times New Roman" w:hAnsi="Times New Roman" w:cs="Times New Roman"/>
          <w:b/>
          <w:bCs/>
          <w:color w:val="0000FF"/>
          <w:sz w:val="24"/>
          <w:szCs w:val="24"/>
          <w:u w:val="single"/>
          <w:lang w:val="en"/>
        </w:rPr>
        <w:t>24</w:t>
      </w:r>
      <w:r w:rsidRPr="00BF7FCF">
        <w:rPr>
          <w:rFonts w:ascii="Times New Roman" w:eastAsia="Times New Roman" w:hAnsi="Times New Roman" w:cs="Times New Roman"/>
          <w:i/>
          <w:iCs/>
          <w:color w:val="0000FF"/>
          <w:sz w:val="24"/>
          <w:szCs w:val="24"/>
          <w:u w:val="single"/>
          <w:lang w:val="en"/>
        </w:rPr>
        <w:t>Friday</w:t>
      </w:r>
      <w:r w:rsidRPr="00BF7FCF">
        <w:rPr>
          <w:rFonts w:ascii="Times New Roman" w:eastAsia="Times New Roman" w:hAnsi="Times New Roman" w:cs="Times New Roman"/>
          <w:color w:val="0000FF"/>
          <w:sz w:val="24"/>
          <w:szCs w:val="24"/>
          <w:u w:val="single"/>
          <w:lang w:val="en"/>
        </w:rPr>
        <w:t>Apr 2015</w:t>
      </w:r>
    </w:p>
    <w:p w:rsidR="00BF7FCF" w:rsidRPr="00BF7FCF" w:rsidRDefault="00BF7FCF" w:rsidP="00BF7FCF">
      <w:pPr>
        <w:spacing w:after="0"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fldChar w:fldCharType="end"/>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Posted by </w:t>
      </w:r>
      <w:hyperlink r:id="rId4" w:tooltip="View all posts by grantwiggins" w:history="1">
        <w:proofErr w:type="spellStart"/>
        <w:r w:rsidRPr="00BF7FCF">
          <w:rPr>
            <w:rFonts w:ascii="Times New Roman" w:eastAsia="Times New Roman" w:hAnsi="Times New Roman" w:cs="Times New Roman"/>
            <w:color w:val="0000FF"/>
            <w:sz w:val="24"/>
            <w:szCs w:val="24"/>
            <w:u w:val="single"/>
            <w:lang w:val="en"/>
          </w:rPr>
          <w:t>grantwiggins</w:t>
        </w:r>
        <w:proofErr w:type="spellEnd"/>
      </w:hyperlink>
      <w:r w:rsidRPr="00BF7FCF">
        <w:rPr>
          <w:rFonts w:ascii="Times New Roman" w:eastAsia="Times New Roman" w:hAnsi="Times New Roman" w:cs="Times New Roman"/>
          <w:sz w:val="24"/>
          <w:szCs w:val="24"/>
          <w:lang w:val="en"/>
        </w:rPr>
        <w:t xml:space="preserve"> in </w:t>
      </w:r>
      <w:hyperlink r:id="rId5" w:history="1">
        <w:r w:rsidRPr="00BF7FCF">
          <w:rPr>
            <w:rFonts w:ascii="Times New Roman" w:eastAsia="Times New Roman" w:hAnsi="Times New Roman" w:cs="Times New Roman"/>
            <w:color w:val="0000FF"/>
            <w:sz w:val="24"/>
            <w:szCs w:val="24"/>
            <w:u w:val="single"/>
            <w:lang w:val="en"/>
          </w:rPr>
          <w:t>General</w:t>
        </w:r>
      </w:hyperlink>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b/>
          <w:bCs/>
          <w:sz w:val="24"/>
          <w:szCs w:val="24"/>
          <w:lang w:val="en"/>
        </w:rPr>
        <w:t xml:space="preserve">≈ </w:t>
      </w:r>
      <w:hyperlink r:id="rId6" w:anchor="comments" w:history="1">
        <w:r w:rsidRPr="00BF7FCF">
          <w:rPr>
            <w:rFonts w:ascii="Times New Roman" w:eastAsia="Times New Roman" w:hAnsi="Times New Roman" w:cs="Times New Roman"/>
            <w:b/>
            <w:bCs/>
            <w:color w:val="0000FF"/>
            <w:sz w:val="24"/>
            <w:szCs w:val="24"/>
            <w:u w:val="single"/>
            <w:lang w:val="en"/>
          </w:rPr>
          <w:t>117 Comments</w:t>
        </w:r>
      </w:hyperlink>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Really, why do HS teachers lecture so much? Almost every HS I go to I see teachers talking and kids listening (or not) more in </w:t>
      </w:r>
      <w:hyperlink r:id="rId7" w:tooltip="What would you do? A Thought Experiment in Supervision" w:history="1">
        <w:r w:rsidRPr="00BF7FCF">
          <w:rPr>
            <w:rFonts w:ascii="Times New Roman" w:eastAsia="Times New Roman" w:hAnsi="Times New Roman" w:cs="Times New Roman"/>
            <w:color w:val="0000FF"/>
            <w:sz w:val="24"/>
            <w:szCs w:val="24"/>
            <w:u w:val="single"/>
            <w:lang w:val="en"/>
          </w:rPr>
          <w:t>History</w:t>
        </w:r>
      </w:hyperlink>
      <w:r w:rsidRPr="00BF7FCF">
        <w:rPr>
          <w:rFonts w:ascii="Times New Roman" w:eastAsia="Times New Roman" w:hAnsi="Times New Roman" w:cs="Times New Roman"/>
          <w:sz w:val="24"/>
          <w:szCs w:val="24"/>
          <w:lang w:val="en"/>
        </w:rPr>
        <w:t xml:space="preserve"> than any other course.</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And you needn’t take my anecdotal word for it. For the past year, students taking our survey have been asked to respond to questions about use of time in class. Here are the results for HS students (the “skipped” vs “answered” number refers to prior years when the question was not asked; this reflects all HS students from this school year, with no filtering out of answers):</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drawing>
          <wp:inline distT="0" distB="0" distL="0" distR="0">
            <wp:extent cx="5743575" cy="4476768"/>
            <wp:effectExtent l="0" t="0" r="0" b="0"/>
            <wp:docPr id="4" name="Picture 4" descr="Where%20Most%20lectures%20Chart_Q22_15042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ere%20Most%20lectures%20Chart_Q22_150423">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833" cy="4478528"/>
                    </a:xfrm>
                    <a:prstGeom prst="rect">
                      <a:avLst/>
                    </a:prstGeom>
                    <a:noFill/>
                    <a:ln>
                      <a:noFill/>
                    </a:ln>
                  </pic:spPr>
                </pic:pic>
              </a:graphicData>
            </a:graphic>
          </wp:inline>
        </w:drawing>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noProof/>
          <w:color w:val="0000FF"/>
          <w:sz w:val="24"/>
          <w:szCs w:val="24"/>
        </w:rPr>
        <w:lastRenderedPageBreak/>
        <w:drawing>
          <wp:inline distT="0" distB="0" distL="0" distR="0">
            <wp:extent cx="5038725" cy="5124450"/>
            <wp:effectExtent l="0" t="0" r="9525" b="0"/>
            <wp:docPr id="3" name="Picture 3" descr="Chart_Q23_1504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rt_Q23_15042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38725" cy="5124450"/>
                    </a:xfrm>
                    <a:prstGeom prst="rect">
                      <a:avLst/>
                    </a:prstGeom>
                    <a:noFill/>
                    <a:ln>
                      <a:noFill/>
                    </a:ln>
                  </pic:spPr>
                </pic:pic>
              </a:graphicData>
            </a:graphic>
          </wp:inline>
        </w:drawing>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So, half of HS teachers lecture at least 3/4 of the period regularly – some all period.</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My question is basic, history teachers. Given that most history textbooks are comprehensive and reasonably well-written, why do you feel the need to talk so much? Your colleagues in science and English, for example, do not feel the same urge.</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And PLEASE don’t tell me there is ‘so much to cover’ – that is silly. You are paid to cause understanding, not on how many words you speak. And don’t tell me you can’t do projects and simulations. My old friend and former colleague Mark Williams has prepared kids for AP for decades by doing cool simulations and performance challenges (e.g. Silk Road trading game plus debrief, editorial team decision on how to eulogize Sam Colt, etc.). The best teacher I have ever seen at the HS level, Leon Berkowitz at Portland HS years ago, organized his entire history course using the Steve Allen Meeting of Minds format.</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lastRenderedPageBreak/>
        <w:t xml:space="preserve">Furthermore, most history programs have mission/goal statements that identify skills, performance abilities, and critical thinking that should be highlighted. (And the </w:t>
      </w:r>
      <w:hyperlink r:id="rId12" w:tgtFrame="_blank" w:tooltip="History Teaching, part 2: the new AP US History Framework" w:history="1">
        <w:r w:rsidRPr="00BF7FCF">
          <w:rPr>
            <w:rFonts w:ascii="Times New Roman" w:eastAsia="Times New Roman" w:hAnsi="Times New Roman" w:cs="Times New Roman"/>
            <w:color w:val="0000FF"/>
            <w:sz w:val="24"/>
            <w:szCs w:val="24"/>
            <w:u w:val="single"/>
            <w:lang w:val="en"/>
          </w:rPr>
          <w:t>new AP framework</w:t>
        </w:r>
      </w:hyperlink>
      <w:r w:rsidRPr="00BF7FCF">
        <w:rPr>
          <w:rFonts w:ascii="Times New Roman" w:eastAsia="Times New Roman" w:hAnsi="Times New Roman" w:cs="Times New Roman"/>
          <w:sz w:val="24"/>
          <w:szCs w:val="24"/>
          <w:lang w:val="en"/>
        </w:rPr>
        <w:t xml:space="preserve"> which also does so is based on </w:t>
      </w:r>
      <w:proofErr w:type="spellStart"/>
      <w:r w:rsidRPr="00BF7FCF">
        <w:rPr>
          <w:rFonts w:ascii="Times New Roman" w:eastAsia="Times New Roman" w:hAnsi="Times New Roman" w:cs="Times New Roman"/>
          <w:sz w:val="24"/>
          <w:szCs w:val="24"/>
          <w:lang w:val="en"/>
        </w:rPr>
        <w:t>UbD</w:t>
      </w:r>
      <w:proofErr w:type="spellEnd"/>
      <w:r w:rsidRPr="00BF7FCF">
        <w:rPr>
          <w:rFonts w:ascii="Times New Roman" w:eastAsia="Times New Roman" w:hAnsi="Times New Roman" w:cs="Times New Roman"/>
          <w:sz w:val="24"/>
          <w:szCs w:val="24"/>
          <w:lang w:val="en"/>
        </w:rPr>
        <w:t>.) That requires coaching kids to do things.</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I can only see two good reasons for lecturing at length, sometimes, in history:</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1. You have done original research that isn’t written down in a book</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2. You have rich and interesting knowledge based on research that can overcome confusions and missing elements in the current course.</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I am NOT saying “Don’t Lecture.” I am wondering why you do it so much, more than I think reasonably is necessary to achieve your goals. (You might want to read the </w:t>
      </w:r>
      <w:hyperlink r:id="rId13" w:tgtFrame="_blank" w:tooltip="The lecture" w:history="1">
        <w:r w:rsidRPr="00BF7FCF">
          <w:rPr>
            <w:rFonts w:ascii="Times New Roman" w:eastAsia="Times New Roman" w:hAnsi="Times New Roman" w:cs="Times New Roman"/>
            <w:color w:val="0000FF"/>
            <w:sz w:val="24"/>
            <w:szCs w:val="24"/>
            <w:u w:val="single"/>
            <w:lang w:val="en"/>
          </w:rPr>
          <w:t>research on lectures</w:t>
        </w:r>
      </w:hyperlink>
      <w:r w:rsidRPr="00BF7FCF">
        <w:rPr>
          <w:rFonts w:ascii="Times New Roman" w:eastAsia="Times New Roman" w:hAnsi="Times New Roman" w:cs="Times New Roman"/>
          <w:sz w:val="24"/>
          <w:szCs w:val="24"/>
          <w:lang w:val="en"/>
        </w:rPr>
        <w:t xml:space="preserve"> while you’re at it, especially the forgetting and disengagement that comes after 20 minutes for college learners, never mind HS kids).</w:t>
      </w:r>
    </w:p>
    <w:p w:rsidR="00392996" w:rsidRPr="00BF7FCF" w:rsidRDefault="00392996" w:rsidP="00392996">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What am I missing? Or: what might you do differently for 3/4 of the period, to engage and equip students? I think any reasonable </w:t>
      </w:r>
      <w:hyperlink r:id="rId14" w:tooltip="What’s the job of teacher? The crying need for a genuine job description." w:history="1">
        <w:r w:rsidRPr="00BF7FCF">
          <w:rPr>
            <w:rFonts w:ascii="Times New Roman" w:eastAsia="Times New Roman" w:hAnsi="Times New Roman" w:cs="Times New Roman"/>
            <w:color w:val="0000FF"/>
            <w:sz w:val="24"/>
            <w:szCs w:val="24"/>
            <w:u w:val="single"/>
            <w:lang w:val="en"/>
          </w:rPr>
          <w:t>job description</w:t>
        </w:r>
      </w:hyperlink>
      <w:r w:rsidRPr="00BF7FCF">
        <w:rPr>
          <w:rFonts w:ascii="Times New Roman" w:eastAsia="Times New Roman" w:hAnsi="Times New Roman" w:cs="Times New Roman"/>
          <w:sz w:val="24"/>
          <w:szCs w:val="24"/>
          <w:lang w:val="en"/>
        </w:rPr>
        <w:t xml:space="preserve"> of “teacher” demands that you rethink this habit.</w:t>
      </w:r>
    </w:p>
    <w:p w:rsidR="00BF7FCF" w:rsidRPr="00BF7FCF" w:rsidRDefault="00392996" w:rsidP="00BF7FCF">
      <w:pPr>
        <w:spacing w:before="100" w:beforeAutospacing="1" w:after="100" w:afterAutospacing="1" w:line="240" w:lineRule="auto"/>
        <w:rPr>
          <w:rFonts w:ascii="Times New Roman" w:eastAsia="Times New Roman" w:hAnsi="Times New Roman" w:cs="Times New Roman"/>
          <w:sz w:val="24"/>
          <w:szCs w:val="24"/>
          <w:lang w:val="en"/>
        </w:rPr>
      </w:pPr>
      <w:r w:rsidRPr="00BF7FCF">
        <w:rPr>
          <w:rFonts w:ascii="Times New Roman" w:eastAsia="Times New Roman" w:hAnsi="Times New Roman" w:cs="Times New Roman"/>
          <w:sz w:val="24"/>
          <w:szCs w:val="24"/>
          <w:lang w:val="en"/>
        </w:rPr>
        <w:t xml:space="preserve">PS: A number of tweets and a few comments below cite the reason as: “Kids can’t/won’t read the text.” But then that is a </w:t>
      </w:r>
      <w:r w:rsidRPr="00BF7FCF">
        <w:rPr>
          <w:rFonts w:ascii="Times New Roman" w:eastAsia="Times New Roman" w:hAnsi="Times New Roman" w:cs="Times New Roman"/>
          <w:i/>
          <w:iCs/>
          <w:sz w:val="24"/>
          <w:szCs w:val="24"/>
          <w:lang w:val="en"/>
        </w:rPr>
        <w:t>more</w:t>
      </w:r>
      <w:r w:rsidRPr="00BF7FCF">
        <w:rPr>
          <w:rFonts w:ascii="Times New Roman" w:eastAsia="Times New Roman" w:hAnsi="Times New Roman" w:cs="Times New Roman"/>
          <w:sz w:val="24"/>
          <w:szCs w:val="24"/>
          <w:lang w:val="en"/>
        </w:rPr>
        <w:t xml:space="preserve"> serious problem than you lecturing all the time: they will be utterly unprepared for college at any level. Why isn’t this treated as a departmental priority? Why aren’t you looking for better books? Why </w:t>
      </w:r>
      <w:proofErr w:type="spellStart"/>
      <w:r w:rsidRPr="00BF7FCF">
        <w:rPr>
          <w:rFonts w:ascii="Times New Roman" w:eastAsia="Times New Roman" w:hAnsi="Times New Roman" w:cs="Times New Roman"/>
          <w:sz w:val="24"/>
          <w:szCs w:val="24"/>
          <w:lang w:val="en"/>
        </w:rPr>
        <w:t>aren’y</w:t>
      </w:r>
      <w:proofErr w:type="spellEnd"/>
      <w:r w:rsidRPr="00BF7FCF">
        <w:rPr>
          <w:rFonts w:ascii="Times New Roman" w:eastAsia="Times New Roman" w:hAnsi="Times New Roman" w:cs="Times New Roman"/>
          <w:sz w:val="24"/>
          <w:szCs w:val="24"/>
          <w:lang w:val="en"/>
        </w:rPr>
        <w:t xml:space="preserve"> you proving them with better </w:t>
      </w:r>
      <w:r w:rsidRPr="00BF7FCF">
        <w:rPr>
          <w:rFonts w:ascii="Times New Roman" w:eastAsia="Times New Roman" w:hAnsi="Times New Roman" w:cs="Times New Roman"/>
          <w:i/>
          <w:iCs/>
          <w:sz w:val="24"/>
          <w:szCs w:val="24"/>
          <w:lang w:val="en"/>
        </w:rPr>
        <w:t>incentives</w:t>
      </w:r>
      <w:r w:rsidRPr="00BF7FCF">
        <w:rPr>
          <w:rFonts w:ascii="Times New Roman" w:eastAsia="Times New Roman" w:hAnsi="Times New Roman" w:cs="Times New Roman"/>
          <w:sz w:val="24"/>
          <w:szCs w:val="24"/>
          <w:lang w:val="en"/>
        </w:rPr>
        <w:t xml:space="preserve"> to read (e.g. necessary for simulations, debates, and Seminars)?</w:t>
      </w:r>
    </w:p>
    <w:p w:rsidR="00BF7FCF" w:rsidRPr="00BF7FCF" w:rsidRDefault="00BF7FCF" w:rsidP="00BF7FCF">
      <w:pPr>
        <w:spacing w:before="100" w:beforeAutospacing="1" w:after="100" w:afterAutospacing="1" w:line="240" w:lineRule="auto"/>
        <w:rPr>
          <w:rFonts w:ascii="Times New Roman" w:eastAsia="Times New Roman" w:hAnsi="Times New Roman" w:cs="Times New Roman"/>
          <w:sz w:val="24"/>
          <w:szCs w:val="24"/>
          <w:lang w:val="en"/>
        </w:rPr>
      </w:pPr>
    </w:p>
    <w:p w:rsidR="00BF7FCF" w:rsidRDefault="00BF7FCF"/>
    <w:sectPr w:rsidR="00BF7F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CF"/>
    <w:rsid w:val="00392996"/>
    <w:rsid w:val="00477BB6"/>
    <w:rsid w:val="006F795B"/>
    <w:rsid w:val="00804434"/>
    <w:rsid w:val="008E32A8"/>
    <w:rsid w:val="008F4769"/>
    <w:rsid w:val="00B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54470-056B-4492-B002-1F095DC33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7F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FC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F7FCF"/>
    <w:rPr>
      <w:color w:val="0000FF"/>
      <w:u w:val="single"/>
    </w:rPr>
  </w:style>
  <w:style w:type="paragraph" w:styleId="NormalWeb">
    <w:name w:val="Normal (Web)"/>
    <w:basedOn w:val="Normal"/>
    <w:uiPriority w:val="99"/>
    <w:semiHidden/>
    <w:unhideWhenUsed/>
    <w:rsid w:val="00BF7F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BF7F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F7FCF"/>
    <w:rPr>
      <w:b/>
      <w:bCs/>
    </w:rPr>
  </w:style>
  <w:style w:type="character" w:styleId="Emphasis">
    <w:name w:val="Emphasis"/>
    <w:basedOn w:val="DefaultParagraphFont"/>
    <w:uiPriority w:val="20"/>
    <w:qFormat/>
    <w:rsid w:val="00BF7FCF"/>
    <w:rPr>
      <w:i/>
      <w:iCs/>
    </w:rPr>
  </w:style>
  <w:style w:type="character" w:customStyle="1" w:styleId="by-author">
    <w:name w:val="by-author"/>
    <w:basedOn w:val="DefaultParagraphFont"/>
    <w:rsid w:val="00BF7FCF"/>
  </w:style>
  <w:style w:type="character" w:customStyle="1" w:styleId="author">
    <w:name w:val="author"/>
    <w:basedOn w:val="DefaultParagraphFont"/>
    <w:rsid w:val="00BF7FCF"/>
  </w:style>
  <w:style w:type="paragraph" w:customStyle="1" w:styleId="post-com-count">
    <w:name w:val="post-com-count"/>
    <w:basedOn w:val="Normal"/>
    <w:rsid w:val="00BF7F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7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F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2327">
      <w:bodyDiv w:val="1"/>
      <w:marLeft w:val="0"/>
      <w:marRight w:val="0"/>
      <w:marTop w:val="0"/>
      <w:marBottom w:val="0"/>
      <w:divBdr>
        <w:top w:val="none" w:sz="0" w:space="0" w:color="auto"/>
        <w:left w:val="none" w:sz="0" w:space="0" w:color="auto"/>
        <w:bottom w:val="none" w:sz="0" w:space="0" w:color="auto"/>
        <w:right w:val="none" w:sz="0" w:space="0" w:color="auto"/>
      </w:divBdr>
      <w:divsChild>
        <w:div w:id="947615602">
          <w:marLeft w:val="0"/>
          <w:marRight w:val="0"/>
          <w:marTop w:val="0"/>
          <w:marBottom w:val="0"/>
          <w:divBdr>
            <w:top w:val="none" w:sz="0" w:space="0" w:color="auto"/>
            <w:left w:val="none" w:sz="0" w:space="0" w:color="auto"/>
            <w:bottom w:val="none" w:sz="0" w:space="0" w:color="auto"/>
            <w:right w:val="none" w:sz="0" w:space="0" w:color="auto"/>
          </w:divBdr>
          <w:divsChild>
            <w:div w:id="96607352">
              <w:marLeft w:val="0"/>
              <w:marRight w:val="0"/>
              <w:marTop w:val="0"/>
              <w:marBottom w:val="0"/>
              <w:divBdr>
                <w:top w:val="none" w:sz="0" w:space="0" w:color="auto"/>
                <w:left w:val="none" w:sz="0" w:space="0" w:color="auto"/>
                <w:bottom w:val="none" w:sz="0" w:space="0" w:color="auto"/>
                <w:right w:val="none" w:sz="0" w:space="0" w:color="auto"/>
              </w:divBdr>
              <w:divsChild>
                <w:div w:id="627202098">
                  <w:marLeft w:val="0"/>
                  <w:marRight w:val="0"/>
                  <w:marTop w:val="0"/>
                  <w:marBottom w:val="0"/>
                  <w:divBdr>
                    <w:top w:val="none" w:sz="0" w:space="0" w:color="auto"/>
                    <w:left w:val="none" w:sz="0" w:space="0" w:color="auto"/>
                    <w:bottom w:val="none" w:sz="0" w:space="0" w:color="auto"/>
                    <w:right w:val="none" w:sz="0" w:space="0" w:color="auto"/>
                  </w:divBdr>
                  <w:divsChild>
                    <w:div w:id="1583182236">
                      <w:marLeft w:val="0"/>
                      <w:marRight w:val="0"/>
                      <w:marTop w:val="0"/>
                      <w:marBottom w:val="0"/>
                      <w:divBdr>
                        <w:top w:val="none" w:sz="0" w:space="0" w:color="auto"/>
                        <w:left w:val="none" w:sz="0" w:space="0" w:color="auto"/>
                        <w:bottom w:val="none" w:sz="0" w:space="0" w:color="auto"/>
                        <w:right w:val="none" w:sz="0" w:space="0" w:color="auto"/>
                      </w:divBdr>
                      <w:divsChild>
                        <w:div w:id="2073309824">
                          <w:marLeft w:val="0"/>
                          <w:marRight w:val="0"/>
                          <w:marTop w:val="0"/>
                          <w:marBottom w:val="0"/>
                          <w:divBdr>
                            <w:top w:val="none" w:sz="0" w:space="0" w:color="auto"/>
                            <w:left w:val="none" w:sz="0" w:space="0" w:color="auto"/>
                            <w:bottom w:val="none" w:sz="0" w:space="0" w:color="auto"/>
                            <w:right w:val="none" w:sz="0" w:space="0" w:color="auto"/>
                          </w:divBdr>
                          <w:divsChild>
                            <w:div w:id="527330898">
                              <w:marLeft w:val="0"/>
                              <w:marRight w:val="0"/>
                              <w:marTop w:val="0"/>
                              <w:marBottom w:val="0"/>
                              <w:divBdr>
                                <w:top w:val="none" w:sz="0" w:space="0" w:color="auto"/>
                                <w:left w:val="none" w:sz="0" w:space="0" w:color="auto"/>
                                <w:bottom w:val="none" w:sz="0" w:space="0" w:color="auto"/>
                                <w:right w:val="none" w:sz="0" w:space="0" w:color="auto"/>
                              </w:divBdr>
                            </w:div>
                            <w:div w:id="141388747">
                              <w:marLeft w:val="0"/>
                              <w:marRight w:val="0"/>
                              <w:marTop w:val="0"/>
                              <w:marBottom w:val="0"/>
                              <w:divBdr>
                                <w:top w:val="none" w:sz="0" w:space="0" w:color="auto"/>
                                <w:left w:val="none" w:sz="0" w:space="0" w:color="auto"/>
                                <w:bottom w:val="none" w:sz="0" w:space="0" w:color="auto"/>
                                <w:right w:val="none" w:sz="0" w:space="0" w:color="auto"/>
                              </w:divBdr>
                              <w:divsChild>
                                <w:div w:id="178703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wiggins.files.wordpress.com/2015/04/where20most20lectures20chart_q22_150423.png" TargetMode="External"/><Relationship Id="rId13" Type="http://schemas.openxmlformats.org/officeDocument/2006/relationships/hyperlink" Target="https://grantwiggins.wordpress.com/2014/02/03/the-lecture/" TargetMode="External"/><Relationship Id="rId3" Type="http://schemas.openxmlformats.org/officeDocument/2006/relationships/webSettings" Target="webSettings.xml"/><Relationship Id="rId7" Type="http://schemas.openxmlformats.org/officeDocument/2006/relationships/hyperlink" Target="https://grantwiggins.wordpress.com/2014/09/30/what-would-you-do-a-thought-experiment-in-supervision/" TargetMode="External"/><Relationship Id="rId12" Type="http://schemas.openxmlformats.org/officeDocument/2006/relationships/hyperlink" Target="https://grantwiggins.wordpress.com/2012/10/26/history-teaching-part-2-the-new-ap-us-history-framework/"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grantwiggins.wordpress.com/2015/04/24/why-do-so-many-hs-history-teachers-lecture-so-much/" TargetMode="External"/><Relationship Id="rId11" Type="http://schemas.openxmlformats.org/officeDocument/2006/relationships/image" Target="media/image2.png"/><Relationship Id="rId5" Type="http://schemas.openxmlformats.org/officeDocument/2006/relationships/hyperlink" Target="https://grantwiggins.wordpress.com/category/general/" TargetMode="External"/><Relationship Id="rId15" Type="http://schemas.openxmlformats.org/officeDocument/2006/relationships/fontTable" Target="fontTable.xml"/><Relationship Id="rId10" Type="http://schemas.openxmlformats.org/officeDocument/2006/relationships/hyperlink" Target="https://grantwiggins.files.wordpress.com/2015/04/chart_q23_150423.png" TargetMode="External"/><Relationship Id="rId4" Type="http://schemas.openxmlformats.org/officeDocument/2006/relationships/hyperlink" Target="https://grantwiggins.wordpress.com/author/grantwiggins/" TargetMode="External"/><Relationship Id="rId9" Type="http://schemas.openxmlformats.org/officeDocument/2006/relationships/image" Target="media/image1.png"/><Relationship Id="rId14" Type="http://schemas.openxmlformats.org/officeDocument/2006/relationships/hyperlink" Target="https://grantwiggins.wordpress.com/2014/07/25/whats-the-job-of-teacher-the-crying-need-for-a-genuine-job-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Larson, Heady - Office of Next Generation Learners</dc:creator>
  <cp:lastModifiedBy>Fraker, Jennifer L - Division of Program Standards</cp:lastModifiedBy>
  <cp:revision>2</cp:revision>
  <dcterms:created xsi:type="dcterms:W3CDTF">2015-06-16T01:23:00Z</dcterms:created>
  <dcterms:modified xsi:type="dcterms:W3CDTF">2015-06-16T01:23:00Z</dcterms:modified>
</cp:coreProperties>
</file>